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B3" w:rsidRPr="005734B3" w:rsidRDefault="005734B3" w:rsidP="005734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734B3">
        <w:rPr>
          <w:rFonts w:ascii="Arial" w:hAnsi="Arial" w:cs="Arial"/>
          <w:b/>
          <w:sz w:val="20"/>
          <w:szCs w:val="20"/>
        </w:rPr>
        <w:t>ČESTNÉ PROHLÁŠENÍ ODBĚRATELE</w:t>
      </w:r>
    </w:p>
    <w:p w:rsidR="005734B3" w:rsidRDefault="005734B3" w:rsidP="005734B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5734B3">
        <w:rPr>
          <w:rFonts w:ascii="Arial" w:hAnsi="Arial" w:cs="Arial"/>
          <w:sz w:val="20"/>
          <w:szCs w:val="20"/>
        </w:rPr>
        <w:t>osoby oprávněné nakládat s chemickými látkami klasifikovanými</w:t>
      </w:r>
      <w:r>
        <w:rPr>
          <w:rFonts w:ascii="Arial" w:hAnsi="Arial" w:cs="Arial"/>
          <w:sz w:val="20"/>
          <w:szCs w:val="20"/>
        </w:rPr>
        <w:t xml:space="preserve"> jako vysoce toxické</w:t>
      </w:r>
    </w:p>
    <w:p w:rsidR="005734B3" w:rsidRDefault="005734B3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52F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(vyplňte hůlkovým písmem)</w:t>
      </w:r>
    </w:p>
    <w:p w:rsidR="00D952F0" w:rsidRPr="000E00D0" w:rsidRDefault="00D952F0" w:rsidP="005734B3">
      <w:pPr>
        <w:widowControl w:val="0"/>
        <w:tabs>
          <w:tab w:val="left" w:pos="38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Společnost:</w:t>
      </w:r>
      <w:r w:rsidR="005734B3">
        <w:rPr>
          <w:rFonts w:ascii="Arial" w:hAnsi="Arial" w:cs="Arial"/>
          <w:b/>
          <w:sz w:val="20"/>
          <w:szCs w:val="20"/>
        </w:rPr>
        <w:tab/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Adresa:</w:t>
      </w:r>
    </w:p>
    <w:p w:rsidR="00D952F0" w:rsidRPr="000E00D0" w:rsidRDefault="00D952F0" w:rsidP="00254A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00D0">
        <w:rPr>
          <w:rFonts w:ascii="Arial" w:hAnsi="Arial" w:cs="Arial"/>
          <w:b/>
          <w:sz w:val="20"/>
          <w:szCs w:val="20"/>
        </w:rPr>
        <w:t>IČ:</w:t>
      </w:r>
    </w:p>
    <w:p w:rsidR="007A5C0E" w:rsidRDefault="007A5C0E" w:rsidP="007A5C0E">
      <w:pPr>
        <w:pStyle w:val="Default"/>
      </w:pPr>
    </w:p>
    <w:p w:rsidR="005734B3" w:rsidRPr="005734B3" w:rsidRDefault="005734B3" w:rsidP="003D0F87">
      <w:pPr>
        <w:pStyle w:val="Default"/>
        <w:spacing w:line="360" w:lineRule="auto"/>
        <w:rPr>
          <w:sz w:val="20"/>
        </w:rPr>
      </w:pPr>
      <w:r w:rsidRPr="005734B3">
        <w:rPr>
          <w:sz w:val="20"/>
        </w:rPr>
        <w:t>Tímto prohlašuje, že</w:t>
      </w:r>
    </w:p>
    <w:p w:rsidR="003D0F87" w:rsidRDefault="003D0F87" w:rsidP="003D0F87">
      <w:pPr>
        <w:pStyle w:val="Default"/>
        <w:spacing w:line="360" w:lineRule="auto"/>
        <w:rPr>
          <w:sz w:val="20"/>
        </w:rPr>
      </w:pPr>
    </w:p>
    <w:p w:rsidR="005734B3" w:rsidRDefault="005734B3" w:rsidP="003D0F87">
      <w:pPr>
        <w:pStyle w:val="Default"/>
        <w:spacing w:line="360" w:lineRule="auto"/>
        <w:rPr>
          <w:sz w:val="20"/>
        </w:rPr>
      </w:pPr>
      <w:r>
        <w:rPr>
          <w:sz w:val="20"/>
        </w:rPr>
        <w:t>p</w:t>
      </w:r>
      <w:r w:rsidRPr="005734B3">
        <w:rPr>
          <w:sz w:val="20"/>
        </w:rPr>
        <w:t>án/paní:</w:t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  <w:t>datum narození:</w:t>
      </w:r>
    </w:p>
    <w:p w:rsidR="005734B3" w:rsidRPr="005734B3" w:rsidRDefault="005734B3" w:rsidP="003D0F87">
      <w:pPr>
        <w:pStyle w:val="Default"/>
        <w:spacing w:line="360" w:lineRule="auto"/>
        <w:rPr>
          <w:sz w:val="20"/>
        </w:rPr>
      </w:pPr>
    </w:p>
    <w:p w:rsidR="005734B3" w:rsidRPr="005734B3" w:rsidRDefault="005734B3" w:rsidP="003D0F87">
      <w:pPr>
        <w:pStyle w:val="Default"/>
        <w:spacing w:line="360" w:lineRule="auto"/>
        <w:jc w:val="both"/>
        <w:rPr>
          <w:sz w:val="20"/>
        </w:rPr>
      </w:pPr>
      <w:r w:rsidRPr="005734B3">
        <w:rPr>
          <w:sz w:val="20"/>
        </w:rPr>
        <w:t>"je zaměstnancem Společnosti/statutárním orgánem Sp</w:t>
      </w:r>
      <w:r>
        <w:rPr>
          <w:sz w:val="20"/>
        </w:rPr>
        <w:t>olečnosti/</w:t>
      </w:r>
      <w:r w:rsidRPr="005734B3">
        <w:rPr>
          <w:sz w:val="20"/>
        </w:rPr>
        <w:t xml:space="preserve">externí osobou se smluvním závazkem vůči Společnosti*  </w:t>
      </w:r>
    </w:p>
    <w:p w:rsidR="005734B3" w:rsidRPr="005734B3" w:rsidRDefault="005734B3" w:rsidP="003D0F87">
      <w:pPr>
        <w:pStyle w:val="Default"/>
        <w:spacing w:line="360" w:lineRule="auto"/>
        <w:jc w:val="both"/>
        <w:rPr>
          <w:sz w:val="20"/>
        </w:rPr>
      </w:pPr>
    </w:p>
    <w:p w:rsidR="005734B3" w:rsidRPr="005734B3" w:rsidRDefault="005734B3" w:rsidP="003D0F87">
      <w:pPr>
        <w:pStyle w:val="Default"/>
        <w:spacing w:line="360" w:lineRule="auto"/>
        <w:jc w:val="both"/>
        <w:rPr>
          <w:sz w:val="20"/>
        </w:rPr>
      </w:pPr>
      <w:r w:rsidRPr="005734B3">
        <w:rPr>
          <w:sz w:val="20"/>
        </w:rPr>
        <w:t xml:space="preserve">a že tato osoba je v souladu s ustanovením § 44a </w:t>
      </w:r>
      <w:r w:rsidR="003F010A">
        <w:rPr>
          <w:sz w:val="20"/>
        </w:rPr>
        <w:t xml:space="preserve">zákona </w:t>
      </w:r>
      <w:r w:rsidRPr="005734B3">
        <w:rPr>
          <w:sz w:val="20"/>
        </w:rPr>
        <w:t>č. 258/2000 Sb., o ochraně veřejného zdraví,</w:t>
      </w:r>
      <w:r w:rsidR="003F010A">
        <w:rPr>
          <w:sz w:val="20"/>
        </w:rPr>
        <w:br/>
      </w:r>
      <w:r w:rsidRPr="005734B3">
        <w:rPr>
          <w:sz w:val="20"/>
        </w:rPr>
        <w:t>v platném znění oprávněna nakládat s nebezpečnými chemickými látkami a chemickými přípravky klasifikovanými jako vysoce toxické</w:t>
      </w:r>
      <w:r w:rsidR="00077B28">
        <w:rPr>
          <w:sz w:val="20"/>
        </w:rPr>
        <w:t xml:space="preserve">, dle zákona </w:t>
      </w:r>
      <w:r w:rsidR="00077B28" w:rsidRPr="00077B28">
        <w:rPr>
          <w:sz w:val="20"/>
        </w:rPr>
        <w:t>č. 350/2011 Sb., o chemických látkách a chemických směsích a o změně některých zákonů</w:t>
      </w:r>
      <w:r w:rsidR="00077B28">
        <w:rPr>
          <w:sz w:val="20"/>
        </w:rPr>
        <w:t xml:space="preserve">, v platném znění. </w:t>
      </w:r>
      <w:r w:rsidRPr="005734B3">
        <w:rPr>
          <w:sz w:val="20"/>
        </w:rPr>
        <w:t>Toto prohlášení Společnost dokládá příslušnými doklady dle</w:t>
      </w:r>
      <w:r w:rsidR="006268F7">
        <w:rPr>
          <w:sz w:val="20"/>
        </w:rPr>
        <w:br/>
      </w:r>
      <w:bookmarkStart w:id="0" w:name="_GoBack"/>
      <w:bookmarkEnd w:id="0"/>
      <w:r w:rsidR="003F010A">
        <w:rPr>
          <w:sz w:val="20"/>
        </w:rPr>
        <w:t>§ 44b odst. 1</w:t>
      </w:r>
      <w:r w:rsidRPr="005734B3">
        <w:rPr>
          <w:sz w:val="20"/>
        </w:rPr>
        <w:t xml:space="preserve"> zákona č. 258/2000 Sb., o ochraně veřejného zdraví, v platném znění.</w:t>
      </w:r>
    </w:p>
    <w:p w:rsidR="005734B3" w:rsidRPr="005734B3" w:rsidRDefault="005734B3" w:rsidP="003D0F87">
      <w:pPr>
        <w:pStyle w:val="Default"/>
        <w:spacing w:line="360" w:lineRule="auto"/>
        <w:jc w:val="both"/>
        <w:rPr>
          <w:sz w:val="20"/>
        </w:rPr>
      </w:pPr>
    </w:p>
    <w:p w:rsidR="005734B3" w:rsidRPr="005734B3" w:rsidRDefault="005734B3" w:rsidP="003D0F87">
      <w:pPr>
        <w:pStyle w:val="Default"/>
        <w:spacing w:line="360" w:lineRule="auto"/>
        <w:jc w:val="both"/>
        <w:rPr>
          <w:sz w:val="20"/>
        </w:rPr>
      </w:pPr>
      <w:r w:rsidRPr="005734B3">
        <w:rPr>
          <w:sz w:val="20"/>
        </w:rPr>
        <w:t>Výše uvedená Společnost zároveň prohlašuje, že po dobu obchodování se společností</w:t>
      </w:r>
      <w:r w:rsidR="003D0F87">
        <w:rPr>
          <w:sz w:val="20"/>
        </w:rPr>
        <w:br/>
      </w:r>
      <w:r w:rsidRPr="005734B3">
        <w:rPr>
          <w:sz w:val="20"/>
        </w:rPr>
        <w:t xml:space="preserve">Ing. Petr Švec - PENTA s.r.o. bude této společnosti neprodleně písemně oznamovat každou případnou změnu v osobě, která zabezpečuje ve Společnosti nakládání s nebezpečnými chemickými látkami a chemickými přípravky klasifikovanými jako vysoce toxické. </w:t>
      </w:r>
    </w:p>
    <w:p w:rsidR="005734B3" w:rsidRDefault="005734B3" w:rsidP="005734B3">
      <w:pPr>
        <w:pStyle w:val="Default"/>
      </w:pP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 w:rsidRPr="005734B3">
        <w:rPr>
          <w:sz w:val="20"/>
        </w:rPr>
        <w:tab/>
      </w:r>
      <w:r>
        <w:tab/>
      </w:r>
    </w:p>
    <w:p w:rsidR="005734B3" w:rsidRPr="005734B3" w:rsidRDefault="005734B3" w:rsidP="005734B3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734B3">
        <w:rPr>
          <w:rFonts w:ascii="Arial" w:eastAsia="Times New Roman" w:hAnsi="Arial" w:cs="Arial"/>
          <w:sz w:val="20"/>
          <w:szCs w:val="20"/>
          <w:lang w:eastAsia="cs-CZ"/>
        </w:rPr>
        <w:t>*Nehodící škrtněte</w:t>
      </w:r>
    </w:p>
    <w:p w:rsidR="006B5B69" w:rsidRDefault="006B5B69" w:rsidP="00FD6D7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734B3" w:rsidRPr="005734B3" w:rsidRDefault="005734B3" w:rsidP="003D0F8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734B3">
        <w:rPr>
          <w:rFonts w:ascii="Arial" w:eastAsia="Times New Roman" w:hAnsi="Arial" w:cs="Arial"/>
          <w:sz w:val="20"/>
          <w:szCs w:val="20"/>
          <w:lang w:eastAsia="cs-CZ"/>
        </w:rPr>
        <w:t xml:space="preserve">Datum vydání: </w:t>
      </w:r>
    </w:p>
    <w:p w:rsidR="005734B3" w:rsidRPr="005734B3" w:rsidRDefault="005734B3" w:rsidP="003D0F8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734B3">
        <w:rPr>
          <w:rFonts w:ascii="Arial" w:eastAsia="Times New Roman" w:hAnsi="Arial" w:cs="Arial"/>
          <w:sz w:val="20"/>
          <w:szCs w:val="20"/>
          <w:lang w:eastAsia="cs-CZ"/>
        </w:rPr>
        <w:t xml:space="preserve">Místo vydání:  </w:t>
      </w:r>
    </w:p>
    <w:p w:rsidR="005734B3" w:rsidRDefault="005734B3" w:rsidP="003D0F87">
      <w:pPr>
        <w:spacing w:line="360" w:lineRule="auto"/>
      </w:pPr>
    </w:p>
    <w:p w:rsidR="005734B3" w:rsidRDefault="005734B3" w:rsidP="003D0F8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734B3">
        <w:rPr>
          <w:rFonts w:ascii="Arial" w:eastAsia="Times New Roman" w:hAnsi="Arial" w:cs="Arial"/>
          <w:sz w:val="20"/>
          <w:szCs w:val="20"/>
          <w:lang w:eastAsia="cs-CZ"/>
        </w:rPr>
        <w:t xml:space="preserve">Jméno: </w:t>
      </w:r>
    </w:p>
    <w:p w:rsidR="003D0F87" w:rsidRPr="005734B3" w:rsidRDefault="003D0F87" w:rsidP="003D0F8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734B3" w:rsidRPr="005734B3" w:rsidRDefault="005734B3" w:rsidP="003D0F8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734B3">
        <w:rPr>
          <w:rFonts w:ascii="Arial" w:eastAsia="Times New Roman" w:hAnsi="Arial" w:cs="Arial"/>
          <w:sz w:val="20"/>
          <w:szCs w:val="20"/>
          <w:lang w:eastAsia="cs-CZ"/>
        </w:rPr>
        <w:t>Podpis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razítko</w:t>
      </w:r>
      <w:r w:rsidRPr="005734B3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5734B3" w:rsidRPr="009D0C60" w:rsidRDefault="005734B3" w:rsidP="009D0C60"/>
    <w:p w:rsidR="009D0C60" w:rsidRDefault="009D0C60" w:rsidP="009D0C60"/>
    <w:p w:rsidR="006B5B69" w:rsidRPr="009D0C60" w:rsidRDefault="009D0C60" w:rsidP="009D0C60">
      <w:pPr>
        <w:tabs>
          <w:tab w:val="left" w:pos="2940"/>
        </w:tabs>
      </w:pPr>
      <w:r>
        <w:tab/>
      </w:r>
    </w:p>
    <w:sectPr w:rsidR="006B5B69" w:rsidRPr="009D0C60" w:rsidSect="007A5C0E">
      <w:headerReference w:type="default" r:id="rId7"/>
      <w:footerReference w:type="default" r:id="rId8"/>
      <w:pgSz w:w="11900" w:h="1682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BD" w:rsidRDefault="00472ABD" w:rsidP="002B7D46">
      <w:r>
        <w:separator/>
      </w:r>
    </w:p>
  </w:endnote>
  <w:endnote w:type="continuationSeparator" w:id="0">
    <w:p w:rsidR="00472ABD" w:rsidRDefault="00472ABD" w:rsidP="002B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FE" w:rsidRPr="007A774C" w:rsidRDefault="004C03FE" w:rsidP="00E25CC0">
    <w:pPr>
      <w:pStyle w:val="Zpat"/>
      <w:tabs>
        <w:tab w:val="clear" w:pos="4536"/>
        <w:tab w:val="clear" w:pos="9072"/>
        <w:tab w:val="left" w:pos="3278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Ing. Petr Švec – PENTA s.r.o.</w:t>
    </w:r>
    <w:r w:rsidR="00E25CC0" w:rsidRPr="007A774C">
      <w:rPr>
        <w:rFonts w:ascii="Arial" w:hAnsi="Arial" w:cs="Arial"/>
        <w:color w:val="7AC1E3"/>
        <w:sz w:val="18"/>
        <w:szCs w:val="18"/>
      </w:rPr>
      <w:tab/>
      <w:t>IČ:02096013</w:t>
    </w:r>
  </w:p>
  <w:p w:rsidR="004C03FE" w:rsidRPr="007A774C" w:rsidRDefault="004C03FE" w:rsidP="00E25CC0">
    <w:pPr>
      <w:pStyle w:val="Zpat"/>
      <w:tabs>
        <w:tab w:val="left" w:pos="3263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Radiová 1122/1</w:t>
    </w:r>
    <w:r w:rsidR="00E25CC0" w:rsidRPr="007A774C">
      <w:rPr>
        <w:rFonts w:ascii="Arial" w:hAnsi="Arial" w:cs="Arial"/>
        <w:color w:val="7AC1E3"/>
        <w:sz w:val="18"/>
        <w:szCs w:val="18"/>
      </w:rPr>
      <w:tab/>
      <w:t>DIČ:CZ02096013</w:t>
    </w:r>
    <w:r w:rsidR="00E25CC0" w:rsidRPr="007A774C">
      <w:rPr>
        <w:rFonts w:ascii="Arial" w:hAnsi="Arial" w:cs="Arial"/>
        <w:color w:val="7AC1E3"/>
        <w:sz w:val="18"/>
        <w:szCs w:val="18"/>
      </w:rPr>
      <w:tab/>
    </w:r>
  </w:p>
  <w:p w:rsidR="00E25CC0" w:rsidRPr="00A90FC9" w:rsidRDefault="004C03FE" w:rsidP="006B507D">
    <w:pPr>
      <w:pStyle w:val="Zpat"/>
      <w:tabs>
        <w:tab w:val="clear" w:pos="9072"/>
        <w:tab w:val="right" w:pos="9632"/>
      </w:tabs>
      <w:rPr>
        <w:rFonts w:ascii="Arial" w:hAnsi="Arial" w:cs="Arial"/>
        <w:color w:val="7AC1E3"/>
        <w:sz w:val="18"/>
        <w:szCs w:val="18"/>
      </w:rPr>
    </w:pPr>
    <w:r w:rsidRPr="007A774C">
      <w:rPr>
        <w:rFonts w:ascii="Arial" w:hAnsi="Arial" w:cs="Arial"/>
        <w:color w:val="7AC1E3"/>
        <w:sz w:val="18"/>
        <w:szCs w:val="18"/>
      </w:rPr>
      <w:t>102 00 Praha 10</w:t>
    </w:r>
    <w:r w:rsidR="00A90FC9">
      <w:rPr>
        <w:rFonts w:ascii="Arial" w:hAnsi="Arial" w:cs="Arial"/>
        <w:color w:val="7AC1E3"/>
        <w:sz w:val="18"/>
        <w:szCs w:val="18"/>
      </w:rPr>
      <w:tab/>
    </w:r>
    <w:r w:rsidR="00A90FC9">
      <w:rPr>
        <w:rFonts w:ascii="Arial" w:hAnsi="Arial" w:cs="Arial"/>
        <w:color w:val="7AC1E3"/>
        <w:sz w:val="18"/>
        <w:szCs w:val="18"/>
      </w:rPr>
      <w:tab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Strana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PAGE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6268F7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  <w:r w:rsidR="00CB0AAA" w:rsidRPr="00CB0AAA">
      <w:rPr>
        <w:rFonts w:ascii="Arial" w:hAnsi="Arial" w:cs="Arial"/>
        <w:color w:val="7AC1E3"/>
        <w:sz w:val="18"/>
        <w:szCs w:val="18"/>
      </w:rPr>
      <w:t xml:space="preserve"> / 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begin"/>
    </w:r>
    <w:r w:rsidR="00CB0AAA" w:rsidRPr="00CB0AAA">
      <w:rPr>
        <w:rFonts w:ascii="Arial" w:hAnsi="Arial" w:cs="Arial"/>
        <w:color w:val="7AC1E3"/>
        <w:sz w:val="18"/>
        <w:szCs w:val="18"/>
      </w:rPr>
      <w:instrText xml:space="preserve"> NUMPAGES   \* MERGEFORMAT </w:instrTex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separate"/>
    </w:r>
    <w:r w:rsidR="006268F7">
      <w:rPr>
        <w:rFonts w:ascii="Arial" w:hAnsi="Arial" w:cs="Arial"/>
        <w:noProof/>
        <w:color w:val="7AC1E3"/>
        <w:sz w:val="18"/>
        <w:szCs w:val="18"/>
      </w:rPr>
      <w:t>1</w:t>
    </w:r>
    <w:r w:rsidR="00CB0AAA" w:rsidRPr="00CB0AAA">
      <w:rPr>
        <w:rFonts w:ascii="Arial" w:hAnsi="Arial" w:cs="Arial"/>
        <w:color w:val="7AC1E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BD" w:rsidRDefault="00472ABD" w:rsidP="002B7D46">
      <w:r>
        <w:separator/>
      </w:r>
    </w:p>
  </w:footnote>
  <w:footnote w:type="continuationSeparator" w:id="0">
    <w:p w:rsidR="00472ABD" w:rsidRDefault="00472ABD" w:rsidP="002B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46" w:rsidRDefault="002B7D46">
    <w:pPr>
      <w:pStyle w:val="Zhlav"/>
    </w:pPr>
    <w:r>
      <w:rPr>
        <w:noProof/>
        <w:lang w:eastAsia="cs-CZ"/>
      </w:rPr>
      <w:drawing>
        <wp:inline distT="0" distB="0" distL="0" distR="0" wp14:anchorId="72723991" wp14:editId="521D61DE">
          <wp:extent cx="1800000" cy="422333"/>
          <wp:effectExtent l="0" t="0" r="381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ta_chem_logo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22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D46" w:rsidRDefault="002B7D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73945"/>
    <w:multiLevelType w:val="hybridMultilevel"/>
    <w:tmpl w:val="A28C3DCE"/>
    <w:lvl w:ilvl="0" w:tplc="6046B29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778E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51C06"/>
    <w:multiLevelType w:val="hybridMultilevel"/>
    <w:tmpl w:val="F5F8BAFC"/>
    <w:lvl w:ilvl="0" w:tplc="063A56A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EU Albertina" w:hint="default"/>
        <w:sz w:val="1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D71"/>
    <w:multiLevelType w:val="hybridMultilevel"/>
    <w:tmpl w:val="9A3A1C54"/>
    <w:lvl w:ilvl="0" w:tplc="D43A3E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6878"/>
    <w:multiLevelType w:val="hybridMultilevel"/>
    <w:tmpl w:val="AB008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92"/>
    <w:rsid w:val="00004944"/>
    <w:rsid w:val="000213A9"/>
    <w:rsid w:val="00061DE1"/>
    <w:rsid w:val="000750A1"/>
    <w:rsid w:val="00077B28"/>
    <w:rsid w:val="000813CA"/>
    <w:rsid w:val="000A6AEA"/>
    <w:rsid w:val="000E00D0"/>
    <w:rsid w:val="000E1576"/>
    <w:rsid w:val="001006EA"/>
    <w:rsid w:val="00131B47"/>
    <w:rsid w:val="00177F12"/>
    <w:rsid w:val="001C2197"/>
    <w:rsid w:val="002034A8"/>
    <w:rsid w:val="00223323"/>
    <w:rsid w:val="00254A36"/>
    <w:rsid w:val="002B7D46"/>
    <w:rsid w:val="0030364C"/>
    <w:rsid w:val="003A31CA"/>
    <w:rsid w:val="003C3BA3"/>
    <w:rsid w:val="003D0F87"/>
    <w:rsid w:val="003D5274"/>
    <w:rsid w:val="003F010A"/>
    <w:rsid w:val="00413977"/>
    <w:rsid w:val="004533A6"/>
    <w:rsid w:val="00472ABD"/>
    <w:rsid w:val="004830F8"/>
    <w:rsid w:val="004B7EA0"/>
    <w:rsid w:val="004C03FE"/>
    <w:rsid w:val="004D11AC"/>
    <w:rsid w:val="004D3081"/>
    <w:rsid w:val="004E094E"/>
    <w:rsid w:val="004F2341"/>
    <w:rsid w:val="0052667B"/>
    <w:rsid w:val="00570A51"/>
    <w:rsid w:val="005734B3"/>
    <w:rsid w:val="005A4C92"/>
    <w:rsid w:val="005F0107"/>
    <w:rsid w:val="00613050"/>
    <w:rsid w:val="0061612D"/>
    <w:rsid w:val="006268F7"/>
    <w:rsid w:val="006B507D"/>
    <w:rsid w:val="006B5B69"/>
    <w:rsid w:val="006E4899"/>
    <w:rsid w:val="006F0F7D"/>
    <w:rsid w:val="00751B6C"/>
    <w:rsid w:val="007A5C0E"/>
    <w:rsid w:val="007A774C"/>
    <w:rsid w:val="007C524D"/>
    <w:rsid w:val="00800ABC"/>
    <w:rsid w:val="00844543"/>
    <w:rsid w:val="008722B1"/>
    <w:rsid w:val="008A2DD0"/>
    <w:rsid w:val="008A3B15"/>
    <w:rsid w:val="008C2311"/>
    <w:rsid w:val="008D32CF"/>
    <w:rsid w:val="00907987"/>
    <w:rsid w:val="00943AE7"/>
    <w:rsid w:val="0097487A"/>
    <w:rsid w:val="00981F81"/>
    <w:rsid w:val="00986189"/>
    <w:rsid w:val="009C4BA2"/>
    <w:rsid w:val="009C7366"/>
    <w:rsid w:val="009D0C60"/>
    <w:rsid w:val="009D2D4C"/>
    <w:rsid w:val="009F3176"/>
    <w:rsid w:val="00A404DB"/>
    <w:rsid w:val="00A4156A"/>
    <w:rsid w:val="00A70577"/>
    <w:rsid w:val="00A90FC9"/>
    <w:rsid w:val="00B169AF"/>
    <w:rsid w:val="00B25AAF"/>
    <w:rsid w:val="00B563CF"/>
    <w:rsid w:val="00B646B1"/>
    <w:rsid w:val="00B85A4A"/>
    <w:rsid w:val="00BF212A"/>
    <w:rsid w:val="00BF6FC4"/>
    <w:rsid w:val="00C15882"/>
    <w:rsid w:val="00C73D58"/>
    <w:rsid w:val="00C76270"/>
    <w:rsid w:val="00CB0AAA"/>
    <w:rsid w:val="00CD1748"/>
    <w:rsid w:val="00D043BF"/>
    <w:rsid w:val="00D10920"/>
    <w:rsid w:val="00D4675A"/>
    <w:rsid w:val="00D57D2F"/>
    <w:rsid w:val="00D749D3"/>
    <w:rsid w:val="00D822CE"/>
    <w:rsid w:val="00D952F0"/>
    <w:rsid w:val="00DC1E48"/>
    <w:rsid w:val="00E21643"/>
    <w:rsid w:val="00E25CC0"/>
    <w:rsid w:val="00E61F53"/>
    <w:rsid w:val="00E8135C"/>
    <w:rsid w:val="00EA1945"/>
    <w:rsid w:val="00ED7993"/>
    <w:rsid w:val="00F35129"/>
    <w:rsid w:val="00F421C2"/>
    <w:rsid w:val="00F50750"/>
    <w:rsid w:val="00FD6D71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86AE2C7-6406-44CD-80CF-80CA107E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D46"/>
  </w:style>
  <w:style w:type="paragraph" w:styleId="Zpat">
    <w:name w:val="footer"/>
    <w:basedOn w:val="Normln"/>
    <w:link w:val="ZpatChar"/>
    <w:uiPriority w:val="99"/>
    <w:unhideWhenUsed/>
    <w:rsid w:val="002B7D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D46"/>
  </w:style>
  <w:style w:type="character" w:styleId="Hypertextovodkaz">
    <w:name w:val="Hyperlink"/>
    <w:basedOn w:val="Standardnpsmoodstavce"/>
    <w:uiPriority w:val="99"/>
    <w:unhideWhenUsed/>
    <w:rsid w:val="00F507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0F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421C2"/>
    <w:pPr>
      <w:ind w:left="720"/>
      <w:contextualSpacing/>
    </w:pPr>
  </w:style>
  <w:style w:type="paragraph" w:customStyle="1" w:styleId="Default">
    <w:name w:val="Default"/>
    <w:rsid w:val="007A5C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D0C60"/>
    <w:rPr>
      <w:rFonts w:ascii="EU Albertina" w:hAnsi="EU 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Svoboda</dc:creator>
  <cp:keywords/>
  <dc:description/>
  <cp:lastModifiedBy>Tomáš Svoboda</cp:lastModifiedBy>
  <cp:revision>3</cp:revision>
  <cp:lastPrinted>2021-01-29T13:11:00Z</cp:lastPrinted>
  <dcterms:created xsi:type="dcterms:W3CDTF">2022-03-22T19:03:00Z</dcterms:created>
  <dcterms:modified xsi:type="dcterms:W3CDTF">2022-03-22T19:04:00Z</dcterms:modified>
</cp:coreProperties>
</file>